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E0E86" w14:paraId="2FE75DEE" w14:textId="77777777" w:rsidTr="00050DA7">
        <w:tc>
          <w:tcPr>
            <w:tcW w:w="4428" w:type="dxa"/>
          </w:tcPr>
          <w:p w14:paraId="2FE75DEC" w14:textId="3AFBCAB1" w:rsidR="000348ED" w:rsidRPr="00AA2626" w:rsidRDefault="005D05AC" w:rsidP="00B452E6">
            <w:r w:rsidRPr="00AA2626">
              <w:t>From:</w:t>
            </w:r>
            <w:r w:rsidRPr="00AA2626">
              <w:tab/>
            </w:r>
            <w:r w:rsidR="00BA68D2">
              <w:rPr>
                <w:lang w:eastAsia="ko-KR"/>
              </w:rPr>
              <w:t>ENG</w:t>
            </w:r>
            <w:r w:rsidR="007E3BA8">
              <w:t xml:space="preserve"> </w:t>
            </w:r>
            <w:r w:rsidR="007D09D0">
              <w:t>Committee</w:t>
            </w:r>
          </w:p>
        </w:tc>
        <w:tc>
          <w:tcPr>
            <w:tcW w:w="5461" w:type="dxa"/>
          </w:tcPr>
          <w:p w14:paraId="6808F2C1" w14:textId="152546F1" w:rsidR="00547174" w:rsidRPr="00DE0E86" w:rsidRDefault="006A5C49" w:rsidP="008F4DC3">
            <w:pPr>
              <w:jc w:val="right"/>
            </w:pPr>
            <w:r>
              <w:t>ENG21-</w:t>
            </w:r>
            <w:r w:rsidR="00D5685E">
              <w:t>9.2.2.4</w:t>
            </w:r>
          </w:p>
          <w:p w14:paraId="2FE75DED" w14:textId="4BC7D01D" w:rsidR="000348ED" w:rsidRPr="00DE0E86" w:rsidRDefault="000348ED" w:rsidP="008F4DC3">
            <w:pPr>
              <w:jc w:val="right"/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3A8F8002" w:rsidR="000348ED" w:rsidRPr="00AA2626" w:rsidRDefault="005D05AC" w:rsidP="00B452E6">
            <w:r w:rsidRPr="00AA2626">
              <w:t>To:</w:t>
            </w:r>
            <w:r w:rsidRPr="00AA2626">
              <w:tab/>
            </w:r>
            <w:r w:rsidR="00BA68D2">
              <w:t>DTEC</w:t>
            </w:r>
            <w:r w:rsidR="00390AED">
              <w:t xml:space="preserve"> Committee</w:t>
            </w:r>
          </w:p>
        </w:tc>
        <w:tc>
          <w:tcPr>
            <w:tcW w:w="5461" w:type="dxa"/>
          </w:tcPr>
          <w:p w14:paraId="2FE75DF0" w14:textId="4B98058A" w:rsidR="000348ED" w:rsidRPr="00AA2626" w:rsidRDefault="0043768A" w:rsidP="00390AED">
            <w:pPr>
              <w:jc w:val="right"/>
            </w:pPr>
            <w:r>
              <w:t>17</w:t>
            </w:r>
            <w:r w:rsidR="00147597">
              <w:t xml:space="preserve"> </w:t>
            </w:r>
            <w:r w:rsidR="00153C59">
              <w:t>October</w:t>
            </w:r>
            <w:r w:rsidR="00CB17C9">
              <w:t xml:space="preserve"> 2025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3CDF882D" w:rsidR="000348ED" w:rsidRPr="00AA2626" w:rsidRDefault="00165684" w:rsidP="002B0236">
      <w:pPr>
        <w:pStyle w:val="Title"/>
      </w:pPr>
      <w:r>
        <w:t xml:space="preserve">Reply on </w:t>
      </w:r>
      <w:r w:rsidR="008014F3">
        <w:t xml:space="preserve">Update of </w:t>
      </w:r>
      <w:r w:rsidR="00AD43F0">
        <w:t xml:space="preserve">Emerging </w:t>
      </w:r>
      <w:r w:rsidR="009A3A0B">
        <w:t xml:space="preserve">Technology Review 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78B0BC5E" w14:textId="0149A67C" w:rsidR="005C5D7D" w:rsidRDefault="00165684" w:rsidP="00262FFC">
      <w:pPr>
        <w:pStyle w:val="BodyText"/>
      </w:pPr>
      <w:r>
        <w:t xml:space="preserve">As requested by the DTEC </w:t>
      </w:r>
      <w:r w:rsidR="006336FA">
        <w:t xml:space="preserve">Committee </w:t>
      </w:r>
      <w:r>
        <w:t xml:space="preserve">the ENG committee </w:t>
      </w:r>
      <w:r w:rsidR="006336FA">
        <w:t>review</w:t>
      </w:r>
      <w:r>
        <w:t>ed the</w:t>
      </w:r>
      <w:r w:rsidR="006336FA">
        <w:t xml:space="preserve"> emerging technologies</w:t>
      </w:r>
      <w:r>
        <w:t xml:space="preserve"> on </w:t>
      </w:r>
      <w:bookmarkStart w:id="0" w:name="_Hlk211354796"/>
      <w:r>
        <w:t>QUALCOMM 5G-NR Positioning</w:t>
      </w:r>
      <w:bookmarkEnd w:id="0"/>
      <w:r w:rsidR="005C5D7D">
        <w:t xml:space="preserve"> for Possible use by IALA Members.</w:t>
      </w:r>
    </w:p>
    <w:p w14:paraId="54C2C405" w14:textId="509446D9" w:rsidR="001F5B9F" w:rsidRDefault="001F5B9F" w:rsidP="001F5B9F">
      <w:pPr>
        <w:pStyle w:val="Heading1"/>
      </w:pPr>
      <w:r w:rsidRPr="00E01C79">
        <w:t xml:space="preserve">DISCUSSION </w:t>
      </w:r>
    </w:p>
    <w:p w14:paraId="60FF5E41" w14:textId="277C7386" w:rsidR="0067254C" w:rsidRDefault="00E7746C" w:rsidP="00165684">
      <w:pPr>
        <w:pStyle w:val="BodyText"/>
      </w:pPr>
      <w:r w:rsidRPr="00E01C79">
        <w:t xml:space="preserve">The </w:t>
      </w:r>
      <w:r w:rsidR="00165684">
        <w:t>ENG</w:t>
      </w:r>
      <w:r w:rsidRPr="00E01C79">
        <w:t xml:space="preserve"> Committee welcome</w:t>
      </w:r>
      <w:r w:rsidR="00165684">
        <w:t>s</w:t>
      </w:r>
      <w:r w:rsidRPr="00E01C79">
        <w:t xml:space="preserve"> the </w:t>
      </w:r>
      <w:r w:rsidR="00165684">
        <w:t xml:space="preserve">updated emerging technology reviews current, future and past ones. The ENG committee discussed as requested especially the new technology on </w:t>
      </w:r>
      <w:r w:rsidR="00441A3F">
        <w:t xml:space="preserve">QUALCOMM </w:t>
      </w:r>
      <w:r w:rsidR="0067254C">
        <w:t>5G-NR Positioning</w:t>
      </w:r>
      <w:r w:rsidR="00165684">
        <w:t>.</w:t>
      </w:r>
    </w:p>
    <w:p w14:paraId="29C37EBA" w14:textId="25F67B20" w:rsidR="00D66C31" w:rsidRDefault="00D66C31" w:rsidP="00165684">
      <w:pPr>
        <w:pStyle w:val="BodyText"/>
      </w:pPr>
      <w:r>
        <w:t>During the discussion in the ENG committee the committee welcomes the possibilities that QUALCOMM 5G-NR Positioning might bring</w:t>
      </w:r>
      <w:r w:rsidR="00DB044C">
        <w:t xml:space="preserve"> and could be suitable in the maritime domain</w:t>
      </w:r>
      <w:r>
        <w:t xml:space="preserve">. </w:t>
      </w:r>
      <w:r w:rsidR="00DB044C">
        <w:t>During the discussion the ENG committee had</w:t>
      </w:r>
      <w:r>
        <w:t xml:space="preserve"> some questions </w:t>
      </w:r>
      <w:r w:rsidR="00DB044C">
        <w:t>on</w:t>
      </w:r>
      <w:r>
        <w:t xml:space="preserve"> the review of the Emerging technology </w:t>
      </w:r>
      <w:r w:rsidR="00DB044C">
        <w:t xml:space="preserve">concerning QUALCOMM 5G-NR Positioning. It was not </w:t>
      </w:r>
      <w:r>
        <w:t xml:space="preserve">clear </w:t>
      </w:r>
      <w:r w:rsidR="00DB044C">
        <w:t>about the following points</w:t>
      </w:r>
      <w:r>
        <w:t>:</w:t>
      </w:r>
    </w:p>
    <w:p w14:paraId="427E0FD3" w14:textId="3B027CB8" w:rsidR="00D66C31" w:rsidRDefault="00D66C31" w:rsidP="00D66C31">
      <w:pPr>
        <w:pStyle w:val="BodyText"/>
        <w:numPr>
          <w:ilvl w:val="0"/>
          <w:numId w:val="38"/>
        </w:numPr>
      </w:pPr>
      <w:r>
        <w:t>Impact on ITU Radio Regulations on the use of these frequencies for PNT and protection of these frequencies;</w:t>
      </w:r>
      <w:r w:rsidR="001A6078">
        <w:t xml:space="preserve"> (point 5 of the G1153 could be extended)</w:t>
      </w:r>
    </w:p>
    <w:p w14:paraId="6C7180AB" w14:textId="334A5191" w:rsidR="00D66C31" w:rsidRDefault="00DB044C" w:rsidP="00D66C31">
      <w:pPr>
        <w:pStyle w:val="BodyText"/>
        <w:numPr>
          <w:ilvl w:val="0"/>
          <w:numId w:val="38"/>
        </w:numPr>
      </w:pPr>
      <w:r>
        <w:t>The d</w:t>
      </w:r>
      <w:r w:rsidR="00D66C31">
        <w:t>ependency of the availability (and costs) of frequencies for IALA members;</w:t>
      </w:r>
      <w:r w:rsidR="001A6078">
        <w:t xml:space="preserve"> (point 26 of the G1153 could be extended)</w:t>
      </w:r>
    </w:p>
    <w:p w14:paraId="0867DECC" w14:textId="45BEEB86" w:rsidR="00D66C31" w:rsidRDefault="00DB044C" w:rsidP="00D66C31">
      <w:pPr>
        <w:pStyle w:val="BodyText"/>
        <w:numPr>
          <w:ilvl w:val="0"/>
          <w:numId w:val="38"/>
        </w:numPr>
      </w:pPr>
      <w:r>
        <w:t>The c</w:t>
      </w:r>
      <w:r w:rsidR="00D66C31">
        <w:t>ost implication between deployment by a</w:t>
      </w:r>
      <w:r>
        <w:t xml:space="preserve"> </w:t>
      </w:r>
      <w:r w:rsidR="00D66C31">
        <w:t xml:space="preserve">public </w:t>
      </w:r>
      <w:r>
        <w:t xml:space="preserve">entity (IALA member) </w:t>
      </w:r>
      <w:r w:rsidR="00D66C31">
        <w:t>network and a private network including dependency on private companies</w:t>
      </w:r>
      <w:r w:rsidR="006168E0">
        <w:t xml:space="preserve"> (MNO)</w:t>
      </w:r>
      <w:r w:rsidR="00D66C31">
        <w:t>;</w:t>
      </w:r>
      <w:r w:rsidR="001A6078">
        <w:t xml:space="preserve"> (point 26 of the G1153 could be extended)</w:t>
      </w:r>
    </w:p>
    <w:p w14:paraId="6FD7880B" w14:textId="5FFDC685" w:rsidR="00D66C31" w:rsidRDefault="00DB044C" w:rsidP="00D66C31">
      <w:pPr>
        <w:pStyle w:val="BodyText"/>
        <w:numPr>
          <w:ilvl w:val="0"/>
          <w:numId w:val="38"/>
        </w:numPr>
      </w:pPr>
      <w:r>
        <w:t>The d</w:t>
      </w:r>
      <w:r w:rsidR="00D66C31">
        <w:t>ependency of central timing source for the public and/or private network</w:t>
      </w:r>
      <w:r>
        <w:t xml:space="preserve"> and connections between QUALCOMM 5G-NR Positioning stations</w:t>
      </w:r>
      <w:r w:rsidR="00D66C31">
        <w:t>;</w:t>
      </w:r>
      <w:r w:rsidR="001A6078">
        <w:t xml:space="preserve"> (point 11 of the G1153 could be extended)</w:t>
      </w:r>
    </w:p>
    <w:p w14:paraId="728062E2" w14:textId="4F60107F" w:rsidR="00D66C31" w:rsidRDefault="00DB044C" w:rsidP="00D66C31">
      <w:pPr>
        <w:pStyle w:val="BodyText"/>
        <w:numPr>
          <w:ilvl w:val="0"/>
          <w:numId w:val="38"/>
        </w:numPr>
      </w:pPr>
      <w:r>
        <w:t>The i</w:t>
      </w:r>
      <w:r w:rsidR="00D66C31">
        <w:t>nfluences/interference of adjacent 5G networks including the geographical impact on this functionality.</w:t>
      </w:r>
      <w:r w:rsidR="001A6078">
        <w:t xml:space="preserve"> (point 17 of the G1153 could be extended)</w:t>
      </w:r>
    </w:p>
    <w:p w14:paraId="756A0F3B" w14:textId="6CCEDFF0" w:rsidR="00165684" w:rsidRDefault="001A6078" w:rsidP="00165684">
      <w:pPr>
        <w:pStyle w:val="BodyText"/>
      </w:pPr>
      <w:r>
        <w:t xml:space="preserve">By reviewing the technology QUALCOMM 5G-NR Positioning </w:t>
      </w:r>
      <w:r w:rsidR="00165684">
        <w:t xml:space="preserve">the ENG committee </w:t>
      </w:r>
      <w:r>
        <w:t>addressed some items that could be incorporated in the</w:t>
      </w:r>
      <w:r w:rsidR="00165684">
        <w:t xml:space="preserve"> G1153.</w:t>
      </w:r>
    </w:p>
    <w:p w14:paraId="2FE75DFB" w14:textId="77777777" w:rsidR="009F5C36" w:rsidRPr="00E01C79" w:rsidRDefault="008E7A45" w:rsidP="002B0236">
      <w:pPr>
        <w:pStyle w:val="Heading1"/>
      </w:pPr>
      <w:r w:rsidRPr="00E01C79">
        <w:t>ACTION REQUESTED</w:t>
      </w:r>
    </w:p>
    <w:p w14:paraId="5A6D16CC" w14:textId="77777777" w:rsidR="006168E0" w:rsidRDefault="001F5B9F" w:rsidP="006168E0">
      <w:pPr>
        <w:pStyle w:val="BodyText"/>
      </w:pPr>
      <w:r w:rsidRPr="00E01C79">
        <w:t xml:space="preserve">The IALA </w:t>
      </w:r>
      <w:r w:rsidR="00165684">
        <w:t>DTEC</w:t>
      </w:r>
      <w:r w:rsidRPr="00E01C79">
        <w:t xml:space="preserve"> Committee </w:t>
      </w:r>
      <w:r w:rsidR="00165684">
        <w:t>is requested to</w:t>
      </w:r>
      <w:r w:rsidR="006168E0">
        <w:t>:</w:t>
      </w:r>
    </w:p>
    <w:p w14:paraId="096E397C" w14:textId="139B7783" w:rsidR="006168E0" w:rsidRDefault="001A6078" w:rsidP="006168E0">
      <w:pPr>
        <w:pStyle w:val="BodyText"/>
        <w:numPr>
          <w:ilvl w:val="0"/>
          <w:numId w:val="39"/>
        </w:numPr>
      </w:pPr>
      <w:proofErr w:type="gramStart"/>
      <w:r>
        <w:t>T</w:t>
      </w:r>
      <w:r w:rsidR="00D66C31">
        <w:t>ake into account</w:t>
      </w:r>
      <w:proofErr w:type="gramEnd"/>
      <w:r w:rsidR="00D66C31">
        <w:t xml:space="preserve"> </w:t>
      </w:r>
      <w:r w:rsidR="00165684">
        <w:t>the remarks made by the IALA ENG committee</w:t>
      </w:r>
      <w:r w:rsidR="006168E0">
        <w:t xml:space="preserve"> </w:t>
      </w:r>
      <w:proofErr w:type="gramStart"/>
      <w:r w:rsidR="006168E0">
        <w:t>and;</w:t>
      </w:r>
      <w:proofErr w:type="gramEnd"/>
    </w:p>
    <w:p w14:paraId="4C069317" w14:textId="1F58E2B4" w:rsidR="006168E0" w:rsidRDefault="001A6078" w:rsidP="006168E0">
      <w:pPr>
        <w:pStyle w:val="BodyText"/>
        <w:numPr>
          <w:ilvl w:val="0"/>
          <w:numId w:val="39"/>
        </w:numPr>
      </w:pPr>
      <w:r>
        <w:t>I</w:t>
      </w:r>
      <w:r w:rsidR="006168E0">
        <w:t>f needed</w:t>
      </w:r>
      <w:r w:rsidR="00362B92">
        <w:t xml:space="preserve">, if appropriate, </w:t>
      </w:r>
      <w:r w:rsidR="006168E0">
        <w:t xml:space="preserve"> update the “New Technology Review on QUALCOMM – 5G-NR Positioning” </w:t>
      </w:r>
      <w:proofErr w:type="gramStart"/>
      <w:r w:rsidR="006168E0">
        <w:t>and;</w:t>
      </w:r>
      <w:proofErr w:type="gramEnd"/>
    </w:p>
    <w:p w14:paraId="16E60DA0" w14:textId="6F0002DA" w:rsidR="001A6078" w:rsidRDefault="009132CB" w:rsidP="006168E0">
      <w:pPr>
        <w:pStyle w:val="BodyText"/>
        <w:numPr>
          <w:ilvl w:val="0"/>
          <w:numId w:val="39"/>
        </w:numPr>
      </w:pPr>
      <w:r>
        <w:lastRenderedPageBreak/>
        <w:t>i</w:t>
      </w:r>
      <w:r w:rsidR="001A6078">
        <w:t xml:space="preserve">f </w:t>
      </w:r>
      <w:r w:rsidR="00362B92">
        <w:t xml:space="preserve">appropriate </w:t>
      </w:r>
      <w:r w:rsidR="001A6078">
        <w:t>update the G115</w:t>
      </w:r>
      <w:r w:rsidR="00C93B43">
        <w:t>3</w:t>
      </w:r>
      <w:r w:rsidR="001A6078">
        <w:t xml:space="preserve">, </w:t>
      </w:r>
      <w:proofErr w:type="gramStart"/>
      <w:r w:rsidR="001A6078">
        <w:t>and;</w:t>
      </w:r>
      <w:proofErr w:type="gramEnd"/>
    </w:p>
    <w:p w14:paraId="62B9D362" w14:textId="65127DA5" w:rsidR="002859F4" w:rsidRPr="00E01C79" w:rsidRDefault="00EA7C22" w:rsidP="006168E0">
      <w:pPr>
        <w:pStyle w:val="BodyText"/>
        <w:numPr>
          <w:ilvl w:val="0"/>
          <w:numId w:val="39"/>
        </w:numPr>
      </w:pPr>
      <w:r>
        <w:t>I</w:t>
      </w:r>
      <w:r w:rsidR="006168E0">
        <w:t>nform</w:t>
      </w:r>
      <w:r w:rsidR="00362B92">
        <w:t>, if appropriate,</w:t>
      </w:r>
      <w:r w:rsidR="006168E0">
        <w:t xml:space="preserve"> the ENG committee.</w:t>
      </w:r>
    </w:p>
    <w:sectPr w:rsidR="002859F4" w:rsidRPr="00E01C79" w:rsidSect="00BA68D2">
      <w:headerReference w:type="even" r:id="rId11"/>
      <w:headerReference w:type="default" r:id="rId12"/>
      <w:pgSz w:w="12240" w:h="15840"/>
      <w:pgMar w:top="1170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A73DD" w14:textId="77777777" w:rsidR="00387D59" w:rsidRDefault="00387D59" w:rsidP="002B0236">
      <w:r>
        <w:separator/>
      </w:r>
    </w:p>
  </w:endnote>
  <w:endnote w:type="continuationSeparator" w:id="0">
    <w:p w14:paraId="2527AD4E" w14:textId="77777777" w:rsidR="00387D59" w:rsidRDefault="00387D59" w:rsidP="002B0236">
      <w:r>
        <w:continuationSeparator/>
      </w:r>
    </w:p>
  </w:endnote>
  <w:endnote w:type="continuationNotice" w:id="1">
    <w:p w14:paraId="1DBC07AB" w14:textId="77777777" w:rsidR="00387D59" w:rsidRDefault="00387D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8F05" w14:textId="77777777" w:rsidR="00387D59" w:rsidRDefault="00387D59" w:rsidP="002B0236">
      <w:r>
        <w:separator/>
      </w:r>
    </w:p>
  </w:footnote>
  <w:footnote w:type="continuationSeparator" w:id="0">
    <w:p w14:paraId="01C7B23F" w14:textId="77777777" w:rsidR="00387D59" w:rsidRDefault="00387D59" w:rsidP="002B0236">
      <w:r>
        <w:continuationSeparator/>
      </w:r>
    </w:p>
  </w:footnote>
  <w:footnote w:type="continuationNotice" w:id="1">
    <w:p w14:paraId="5B0C35FB" w14:textId="77777777" w:rsidR="00387D59" w:rsidRDefault="00387D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A1C77" w14:textId="77777777" w:rsidR="008100DB" w:rsidRDefault="008100DB" w:rsidP="002B0236">
    <w:pPr>
      <w:pStyle w:val="Header"/>
    </w:pPr>
  </w:p>
  <w:p w14:paraId="6D32BC0C" w14:textId="77777777" w:rsidR="008100DB" w:rsidRDefault="008100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D9946" w14:textId="77777777" w:rsidR="008100DB" w:rsidRDefault="008100DB" w:rsidP="005575ED">
    <w:pPr>
      <w:pStyle w:val="Header"/>
    </w:pPr>
    <w:r>
      <w:rPr>
        <w:noProof/>
        <w:lang w:val="en-GB" w:eastAsia="en-GB"/>
      </w:rPr>
      <w:drawing>
        <wp:inline distT="0" distB="0" distL="0" distR="0" wp14:anchorId="20211BA2" wp14:editId="312DC967">
          <wp:extent cx="857250" cy="819150"/>
          <wp:effectExtent l="0" t="0" r="0" b="0"/>
          <wp:docPr id="1989993733" name="Picture 19899937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876B9F"/>
    <w:multiLevelType w:val="hybridMultilevel"/>
    <w:tmpl w:val="13588D5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89D528E"/>
    <w:multiLevelType w:val="hybridMultilevel"/>
    <w:tmpl w:val="2C7C1A00"/>
    <w:lvl w:ilvl="0" w:tplc="BDEC85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710078EC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F95027"/>
    <w:multiLevelType w:val="hybridMultilevel"/>
    <w:tmpl w:val="69D8E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F2EA7"/>
    <w:multiLevelType w:val="multilevel"/>
    <w:tmpl w:val="0C64B2B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E1330FD"/>
    <w:multiLevelType w:val="hybridMultilevel"/>
    <w:tmpl w:val="1E565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11DF"/>
    <w:multiLevelType w:val="hybridMultilevel"/>
    <w:tmpl w:val="82E28B62"/>
    <w:lvl w:ilvl="0" w:tplc="0413000F">
      <w:start w:val="1"/>
      <w:numFmt w:val="decimal"/>
      <w:lvlText w:val="%1."/>
      <w:lvlJc w:val="left"/>
      <w:pPr>
        <w:ind w:left="768" w:hanging="360"/>
      </w:p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C7A1F69"/>
    <w:multiLevelType w:val="hybridMultilevel"/>
    <w:tmpl w:val="7A2C59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138749">
    <w:abstractNumId w:val="10"/>
  </w:num>
  <w:num w:numId="2" w16cid:durableId="1524055452">
    <w:abstractNumId w:val="20"/>
  </w:num>
  <w:num w:numId="3" w16cid:durableId="1436092919">
    <w:abstractNumId w:val="10"/>
  </w:num>
  <w:num w:numId="4" w16cid:durableId="1042705942">
    <w:abstractNumId w:val="10"/>
  </w:num>
  <w:num w:numId="5" w16cid:durableId="2066876539">
    <w:abstractNumId w:val="6"/>
  </w:num>
  <w:num w:numId="6" w16cid:durableId="795760826">
    <w:abstractNumId w:val="11"/>
  </w:num>
  <w:num w:numId="7" w16cid:durableId="805320355">
    <w:abstractNumId w:val="8"/>
  </w:num>
  <w:num w:numId="8" w16cid:durableId="704983409">
    <w:abstractNumId w:val="0"/>
  </w:num>
  <w:num w:numId="9" w16cid:durableId="1404333194">
    <w:abstractNumId w:val="4"/>
  </w:num>
  <w:num w:numId="10" w16cid:durableId="275720558">
    <w:abstractNumId w:val="13"/>
  </w:num>
  <w:num w:numId="11" w16cid:durableId="1186872712">
    <w:abstractNumId w:val="1"/>
  </w:num>
  <w:num w:numId="12" w16cid:durableId="437868416">
    <w:abstractNumId w:val="1"/>
  </w:num>
  <w:num w:numId="13" w16cid:durableId="155610031">
    <w:abstractNumId w:val="1"/>
  </w:num>
  <w:num w:numId="14" w16cid:durableId="941032577">
    <w:abstractNumId w:val="1"/>
  </w:num>
  <w:num w:numId="15" w16cid:durableId="1662005172">
    <w:abstractNumId w:val="1"/>
  </w:num>
  <w:num w:numId="16" w16cid:durableId="1124956962">
    <w:abstractNumId w:val="7"/>
  </w:num>
  <w:num w:numId="17" w16cid:durableId="1136876844">
    <w:abstractNumId w:val="19"/>
  </w:num>
  <w:num w:numId="18" w16cid:durableId="1617712147">
    <w:abstractNumId w:val="3"/>
  </w:num>
  <w:num w:numId="19" w16cid:durableId="1710566723">
    <w:abstractNumId w:val="14"/>
  </w:num>
  <w:num w:numId="20" w16cid:durableId="1383360564">
    <w:abstractNumId w:val="9"/>
  </w:num>
  <w:num w:numId="21" w16cid:durableId="865557202">
    <w:abstractNumId w:val="7"/>
  </w:num>
  <w:num w:numId="22" w16cid:durableId="1998534122">
    <w:abstractNumId w:val="7"/>
  </w:num>
  <w:num w:numId="23" w16cid:durableId="18270133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1854065">
    <w:abstractNumId w:val="1"/>
  </w:num>
  <w:num w:numId="25" w16cid:durableId="955940647">
    <w:abstractNumId w:val="7"/>
  </w:num>
  <w:num w:numId="26" w16cid:durableId="9932192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2391295">
    <w:abstractNumId w:val="12"/>
  </w:num>
  <w:num w:numId="28" w16cid:durableId="1223640606">
    <w:abstractNumId w:val="5"/>
  </w:num>
  <w:num w:numId="29" w16cid:durableId="1017535609">
    <w:abstractNumId w:val="16"/>
  </w:num>
  <w:num w:numId="30" w16cid:durableId="922838462">
    <w:abstractNumId w:val="1"/>
  </w:num>
  <w:num w:numId="31" w16cid:durableId="2082680695">
    <w:abstractNumId w:val="1"/>
  </w:num>
  <w:num w:numId="32" w16cid:durableId="1463766225">
    <w:abstractNumId w:val="2"/>
  </w:num>
  <w:num w:numId="33" w16cid:durableId="1044790329">
    <w:abstractNumId w:val="15"/>
  </w:num>
  <w:num w:numId="34" w16cid:durableId="825125733">
    <w:abstractNumId w:val="17"/>
  </w:num>
  <w:num w:numId="35" w16cid:durableId="620308510">
    <w:abstractNumId w:val="7"/>
  </w:num>
  <w:num w:numId="36" w16cid:durableId="372077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05519264">
    <w:abstractNumId w:val="1"/>
  </w:num>
  <w:num w:numId="38" w16cid:durableId="1742680547">
    <w:abstractNumId w:val="21"/>
  </w:num>
  <w:num w:numId="39" w16cid:durableId="9350184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5B9"/>
    <w:rsid w:val="00002906"/>
    <w:rsid w:val="00002AE8"/>
    <w:rsid w:val="00016C21"/>
    <w:rsid w:val="00024920"/>
    <w:rsid w:val="00031A92"/>
    <w:rsid w:val="000324D4"/>
    <w:rsid w:val="000348ED"/>
    <w:rsid w:val="00036801"/>
    <w:rsid w:val="00041336"/>
    <w:rsid w:val="00041577"/>
    <w:rsid w:val="00050DA7"/>
    <w:rsid w:val="000527AB"/>
    <w:rsid w:val="00063F18"/>
    <w:rsid w:val="00077CAE"/>
    <w:rsid w:val="000836E7"/>
    <w:rsid w:val="0008616B"/>
    <w:rsid w:val="0009573E"/>
    <w:rsid w:val="000A5A01"/>
    <w:rsid w:val="000D0989"/>
    <w:rsid w:val="000E1129"/>
    <w:rsid w:val="000E1831"/>
    <w:rsid w:val="00105E9B"/>
    <w:rsid w:val="001102EB"/>
    <w:rsid w:val="00115509"/>
    <w:rsid w:val="00130A7E"/>
    <w:rsid w:val="0013461A"/>
    <w:rsid w:val="00134E3F"/>
    <w:rsid w:val="00135447"/>
    <w:rsid w:val="00140ED9"/>
    <w:rsid w:val="00147597"/>
    <w:rsid w:val="00152273"/>
    <w:rsid w:val="001534CC"/>
    <w:rsid w:val="00153C59"/>
    <w:rsid w:val="00165684"/>
    <w:rsid w:val="00177273"/>
    <w:rsid w:val="001829F3"/>
    <w:rsid w:val="001A6078"/>
    <w:rsid w:val="001A654A"/>
    <w:rsid w:val="001C74CF"/>
    <w:rsid w:val="001D6A9A"/>
    <w:rsid w:val="001F068C"/>
    <w:rsid w:val="001F5B9F"/>
    <w:rsid w:val="0020001A"/>
    <w:rsid w:val="002004DB"/>
    <w:rsid w:val="0020559D"/>
    <w:rsid w:val="00226717"/>
    <w:rsid w:val="002469A3"/>
    <w:rsid w:val="00262FFC"/>
    <w:rsid w:val="00272D99"/>
    <w:rsid w:val="00284071"/>
    <w:rsid w:val="002846A3"/>
    <w:rsid w:val="00284A0E"/>
    <w:rsid w:val="0028554B"/>
    <w:rsid w:val="002859F4"/>
    <w:rsid w:val="0028639C"/>
    <w:rsid w:val="00291572"/>
    <w:rsid w:val="002B0236"/>
    <w:rsid w:val="002B02C9"/>
    <w:rsid w:val="002B5437"/>
    <w:rsid w:val="002B6C8F"/>
    <w:rsid w:val="002E6C8D"/>
    <w:rsid w:val="00341694"/>
    <w:rsid w:val="00362B92"/>
    <w:rsid w:val="0036491C"/>
    <w:rsid w:val="003752D4"/>
    <w:rsid w:val="003852FB"/>
    <w:rsid w:val="0038566C"/>
    <w:rsid w:val="00387D59"/>
    <w:rsid w:val="00390AED"/>
    <w:rsid w:val="003A1773"/>
    <w:rsid w:val="003A2222"/>
    <w:rsid w:val="003C04D6"/>
    <w:rsid w:val="003D55DD"/>
    <w:rsid w:val="003D696A"/>
    <w:rsid w:val="003E1831"/>
    <w:rsid w:val="003E5E78"/>
    <w:rsid w:val="003F0CD3"/>
    <w:rsid w:val="003F12E7"/>
    <w:rsid w:val="003F6F40"/>
    <w:rsid w:val="004006BD"/>
    <w:rsid w:val="004042FA"/>
    <w:rsid w:val="0040453C"/>
    <w:rsid w:val="00410291"/>
    <w:rsid w:val="0041665D"/>
    <w:rsid w:val="004201F1"/>
    <w:rsid w:val="00424954"/>
    <w:rsid w:val="00425134"/>
    <w:rsid w:val="0043768A"/>
    <w:rsid w:val="00441A3F"/>
    <w:rsid w:val="00453435"/>
    <w:rsid w:val="00465941"/>
    <w:rsid w:val="004879D7"/>
    <w:rsid w:val="004C1386"/>
    <w:rsid w:val="004C220D"/>
    <w:rsid w:val="004C5DBF"/>
    <w:rsid w:val="004F7056"/>
    <w:rsid w:val="005003D2"/>
    <w:rsid w:val="00513180"/>
    <w:rsid w:val="00516E8C"/>
    <w:rsid w:val="00522295"/>
    <w:rsid w:val="00536C14"/>
    <w:rsid w:val="00547174"/>
    <w:rsid w:val="005575ED"/>
    <w:rsid w:val="00564C09"/>
    <w:rsid w:val="005664A2"/>
    <w:rsid w:val="005828C2"/>
    <w:rsid w:val="005864A6"/>
    <w:rsid w:val="005961FA"/>
    <w:rsid w:val="005A2E88"/>
    <w:rsid w:val="005C050F"/>
    <w:rsid w:val="005C267C"/>
    <w:rsid w:val="005C33D0"/>
    <w:rsid w:val="005C5D7D"/>
    <w:rsid w:val="005D05AC"/>
    <w:rsid w:val="005D071C"/>
    <w:rsid w:val="005D125C"/>
    <w:rsid w:val="005D6D37"/>
    <w:rsid w:val="005E0CD8"/>
    <w:rsid w:val="005E393F"/>
    <w:rsid w:val="005E3F28"/>
    <w:rsid w:val="006044DE"/>
    <w:rsid w:val="006139DE"/>
    <w:rsid w:val="006168E0"/>
    <w:rsid w:val="0062316E"/>
    <w:rsid w:val="0062366C"/>
    <w:rsid w:val="00630F7F"/>
    <w:rsid w:val="006336FA"/>
    <w:rsid w:val="00633FCD"/>
    <w:rsid w:val="00641FEB"/>
    <w:rsid w:val="0064435F"/>
    <w:rsid w:val="00645C3B"/>
    <w:rsid w:val="006501F0"/>
    <w:rsid w:val="00671AF5"/>
    <w:rsid w:val="0067254C"/>
    <w:rsid w:val="006821F2"/>
    <w:rsid w:val="006A5C49"/>
    <w:rsid w:val="006B2B8C"/>
    <w:rsid w:val="006B4AD8"/>
    <w:rsid w:val="006B5295"/>
    <w:rsid w:val="006C2327"/>
    <w:rsid w:val="006C71BC"/>
    <w:rsid w:val="006D470F"/>
    <w:rsid w:val="006E35D7"/>
    <w:rsid w:val="00727E88"/>
    <w:rsid w:val="00733773"/>
    <w:rsid w:val="00733B13"/>
    <w:rsid w:val="00744A8C"/>
    <w:rsid w:val="00751947"/>
    <w:rsid w:val="0075537E"/>
    <w:rsid w:val="007611C9"/>
    <w:rsid w:val="00767E33"/>
    <w:rsid w:val="00775878"/>
    <w:rsid w:val="007840CB"/>
    <w:rsid w:val="0079768B"/>
    <w:rsid w:val="007A0207"/>
    <w:rsid w:val="007A0ED2"/>
    <w:rsid w:val="007C6D31"/>
    <w:rsid w:val="007D09D0"/>
    <w:rsid w:val="007E3BA8"/>
    <w:rsid w:val="007E7822"/>
    <w:rsid w:val="0080092C"/>
    <w:rsid w:val="008014F3"/>
    <w:rsid w:val="00803152"/>
    <w:rsid w:val="00804580"/>
    <w:rsid w:val="008100DB"/>
    <w:rsid w:val="00820CA3"/>
    <w:rsid w:val="008255D1"/>
    <w:rsid w:val="0083521F"/>
    <w:rsid w:val="00843093"/>
    <w:rsid w:val="008565BE"/>
    <w:rsid w:val="00861994"/>
    <w:rsid w:val="00871027"/>
    <w:rsid w:val="00871F1D"/>
    <w:rsid w:val="00872453"/>
    <w:rsid w:val="00887B36"/>
    <w:rsid w:val="00891441"/>
    <w:rsid w:val="00894F06"/>
    <w:rsid w:val="00897AD7"/>
    <w:rsid w:val="008C407F"/>
    <w:rsid w:val="008D1E33"/>
    <w:rsid w:val="008E7A45"/>
    <w:rsid w:val="008F048C"/>
    <w:rsid w:val="008F13DD"/>
    <w:rsid w:val="008F4DC3"/>
    <w:rsid w:val="00902AA4"/>
    <w:rsid w:val="00906239"/>
    <w:rsid w:val="00910AC5"/>
    <w:rsid w:val="009132CB"/>
    <w:rsid w:val="00917695"/>
    <w:rsid w:val="00946F5C"/>
    <w:rsid w:val="00953478"/>
    <w:rsid w:val="00954EDD"/>
    <w:rsid w:val="00982650"/>
    <w:rsid w:val="00983CCC"/>
    <w:rsid w:val="00997F21"/>
    <w:rsid w:val="009A3A0B"/>
    <w:rsid w:val="009B3CAD"/>
    <w:rsid w:val="009C22BE"/>
    <w:rsid w:val="009C4420"/>
    <w:rsid w:val="009E436D"/>
    <w:rsid w:val="009F3B6C"/>
    <w:rsid w:val="009F531C"/>
    <w:rsid w:val="009F5C36"/>
    <w:rsid w:val="00A247D2"/>
    <w:rsid w:val="00A27F12"/>
    <w:rsid w:val="00A30579"/>
    <w:rsid w:val="00A536D4"/>
    <w:rsid w:val="00A740D6"/>
    <w:rsid w:val="00A7542D"/>
    <w:rsid w:val="00A80914"/>
    <w:rsid w:val="00A9234A"/>
    <w:rsid w:val="00AA2626"/>
    <w:rsid w:val="00AA76C0"/>
    <w:rsid w:val="00AB3BCC"/>
    <w:rsid w:val="00AD43F0"/>
    <w:rsid w:val="00AE014D"/>
    <w:rsid w:val="00B0543C"/>
    <w:rsid w:val="00B077EC"/>
    <w:rsid w:val="00B129E3"/>
    <w:rsid w:val="00B15B15"/>
    <w:rsid w:val="00B15B24"/>
    <w:rsid w:val="00B4047F"/>
    <w:rsid w:val="00B428DA"/>
    <w:rsid w:val="00B42E5F"/>
    <w:rsid w:val="00B452E6"/>
    <w:rsid w:val="00B57A1A"/>
    <w:rsid w:val="00B8247E"/>
    <w:rsid w:val="00B87CBF"/>
    <w:rsid w:val="00BA2B15"/>
    <w:rsid w:val="00BA68D2"/>
    <w:rsid w:val="00BB38BA"/>
    <w:rsid w:val="00BB5D57"/>
    <w:rsid w:val="00BE2AE9"/>
    <w:rsid w:val="00BE2C9A"/>
    <w:rsid w:val="00BE36E3"/>
    <w:rsid w:val="00BE56DF"/>
    <w:rsid w:val="00BE6677"/>
    <w:rsid w:val="00BE78EE"/>
    <w:rsid w:val="00C02681"/>
    <w:rsid w:val="00C265EE"/>
    <w:rsid w:val="00C2779E"/>
    <w:rsid w:val="00C3596B"/>
    <w:rsid w:val="00C442CB"/>
    <w:rsid w:val="00C62FEF"/>
    <w:rsid w:val="00C769D8"/>
    <w:rsid w:val="00C87505"/>
    <w:rsid w:val="00C91526"/>
    <w:rsid w:val="00C93B43"/>
    <w:rsid w:val="00C96F1E"/>
    <w:rsid w:val="00CA04AF"/>
    <w:rsid w:val="00CA4412"/>
    <w:rsid w:val="00CB17C9"/>
    <w:rsid w:val="00CD209A"/>
    <w:rsid w:val="00CD31B2"/>
    <w:rsid w:val="00CE05E2"/>
    <w:rsid w:val="00CF5089"/>
    <w:rsid w:val="00D16A76"/>
    <w:rsid w:val="00D23755"/>
    <w:rsid w:val="00D245AB"/>
    <w:rsid w:val="00D26460"/>
    <w:rsid w:val="00D2666A"/>
    <w:rsid w:val="00D351D8"/>
    <w:rsid w:val="00D42A58"/>
    <w:rsid w:val="00D504F5"/>
    <w:rsid w:val="00D5685E"/>
    <w:rsid w:val="00D66C31"/>
    <w:rsid w:val="00D95E26"/>
    <w:rsid w:val="00DB044C"/>
    <w:rsid w:val="00DC397E"/>
    <w:rsid w:val="00DC3E50"/>
    <w:rsid w:val="00DD2AEB"/>
    <w:rsid w:val="00DE0E86"/>
    <w:rsid w:val="00E01C79"/>
    <w:rsid w:val="00E16C48"/>
    <w:rsid w:val="00E217FD"/>
    <w:rsid w:val="00E21CD5"/>
    <w:rsid w:val="00E24451"/>
    <w:rsid w:val="00E4134B"/>
    <w:rsid w:val="00E43EFD"/>
    <w:rsid w:val="00E51E74"/>
    <w:rsid w:val="00E53319"/>
    <w:rsid w:val="00E55893"/>
    <w:rsid w:val="00E646B1"/>
    <w:rsid w:val="00E729A7"/>
    <w:rsid w:val="00E7746C"/>
    <w:rsid w:val="00E806B1"/>
    <w:rsid w:val="00E909EB"/>
    <w:rsid w:val="00E90A99"/>
    <w:rsid w:val="00E93C9B"/>
    <w:rsid w:val="00EA3875"/>
    <w:rsid w:val="00EA7C22"/>
    <w:rsid w:val="00EB3B68"/>
    <w:rsid w:val="00ED11B5"/>
    <w:rsid w:val="00ED26D6"/>
    <w:rsid w:val="00EE069D"/>
    <w:rsid w:val="00EE3F2F"/>
    <w:rsid w:val="00EE4241"/>
    <w:rsid w:val="00EE6072"/>
    <w:rsid w:val="00F001F8"/>
    <w:rsid w:val="00F21FF3"/>
    <w:rsid w:val="00F303BD"/>
    <w:rsid w:val="00F37E38"/>
    <w:rsid w:val="00F4000A"/>
    <w:rsid w:val="00F5385A"/>
    <w:rsid w:val="00F574AD"/>
    <w:rsid w:val="00F614F1"/>
    <w:rsid w:val="00F73F78"/>
    <w:rsid w:val="00F779CC"/>
    <w:rsid w:val="00F82B84"/>
    <w:rsid w:val="00FA2F20"/>
    <w:rsid w:val="00FA5842"/>
    <w:rsid w:val="00FA6769"/>
    <w:rsid w:val="00FC1FB3"/>
    <w:rsid w:val="00FD03CA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272D99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ListParagraph">
    <w:name w:val="List Paragraph"/>
    <w:basedOn w:val="Normal"/>
    <w:uiPriority w:val="34"/>
    <w:qFormat/>
    <w:rsid w:val="00272D99"/>
    <w:pPr>
      <w:tabs>
        <w:tab w:val="clear" w:pos="851"/>
      </w:tabs>
      <w:ind w:left="720"/>
      <w:contextualSpacing/>
    </w:pPr>
    <w:rPr>
      <w:rFonts w:ascii="Arial" w:hAnsi="Arial"/>
      <w:szCs w:val="24"/>
    </w:rPr>
  </w:style>
  <w:style w:type="character" w:styleId="CommentReference">
    <w:name w:val="annotation reference"/>
    <w:basedOn w:val="DefaultParagraphFont"/>
    <w:rsid w:val="008C40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07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C407F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C4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C407F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C4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407F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D504F5"/>
    <w:rPr>
      <w:rFonts w:ascii="Calibri" w:hAnsi="Calibri"/>
      <w:sz w:val="22"/>
      <w:lang w:val="en-GB" w:eastAsia="en-US"/>
    </w:rPr>
  </w:style>
  <w:style w:type="paragraph" w:customStyle="1" w:styleId="AnnexTable">
    <w:name w:val="Annex Table"/>
    <w:basedOn w:val="Normal"/>
    <w:next w:val="Normal"/>
    <w:rsid w:val="005003D2"/>
    <w:pPr>
      <w:numPr>
        <w:numId w:val="33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  <w:style w:type="character" w:styleId="Hyperlink">
    <w:name w:val="Hyperlink"/>
    <w:basedOn w:val="DefaultParagraphFont"/>
    <w:rsid w:val="001534CC"/>
    <w:rPr>
      <w:color w:val="0563C1" w:themeColor="hyperlink"/>
      <w:u w:val="single"/>
    </w:rPr>
  </w:style>
  <w:style w:type="paragraph" w:styleId="Caption">
    <w:name w:val="caption"/>
    <w:basedOn w:val="Normal"/>
    <w:next w:val="Normal"/>
    <w:unhideWhenUsed/>
    <w:qFormat/>
    <w:rsid w:val="00EA387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65733-31BA-4462-A880-830680CD5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D613B7-3CFD-4F55-8CA8-DFBF531A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</TotalTime>
  <Pages>2</Pages>
  <Words>324</Words>
  <Characters>1781</Characters>
  <Application>Microsoft Office Word</Application>
  <DocSecurity>0</DocSecurity>
  <Lines>35</Lines>
  <Paragraphs>26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15</cp:revision>
  <cp:lastPrinted>2006-10-19T11:49:00Z</cp:lastPrinted>
  <dcterms:created xsi:type="dcterms:W3CDTF">2025-10-14T14:43:00Z</dcterms:created>
  <dcterms:modified xsi:type="dcterms:W3CDTF">2025-10-16T16:28:00Z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GrammarlyDocumentId">
    <vt:lpwstr>0c9fc334-73b0-4f0e-98b0-da0ea0483b37</vt:lpwstr>
  </property>
</Properties>
</file>